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B6C55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C55" w:rsidRDefault="00AB6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 мая 2015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6C55" w:rsidRDefault="00AB6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45-оз</w:t>
            </w:r>
          </w:p>
        </w:tc>
      </w:tr>
    </w:tbl>
    <w:p w:rsidR="00AB6C55" w:rsidRDefault="00AB6C5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ЛЕНИНГРАДСКАЯ ОБЛАСТЬ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ОБЛАСТНОЙ ЗАКОН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РЕГУЛИРОВАНИИ ОТДЕЛЬНЫХ ВОПРОСОВ РОЗНИЧНОЙ ПРОДАЖИ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СЛАБОАЛКОГОЛЬНЫХ ТОНИЗИРУЮЩИХ И БЕЗАЛКОГОЛЬНЫХ ТОНИЗИРУЮЩИХ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НАПИТКОВ НА ТЕРРИТОРИИ ЛЕНИНГРАДСКОЙ ОБЛАСТИ И О ВНЕСЕНИИ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ИЗМЕНЕНИЙ В ОБЛАСТНЫЕ ЗАКОНЫ "ОБ ОБЕСПЕЧЕНИИ РЕАЛИЗАЦИИ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ПОЛНОМОЧИЙ ОРГАНОВ ГОСУДАРСТВЕННОЙ ВЛАСТИ ЛЕНИНГРАДСКОЙ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ОБЛАСТИ И ОРГАНОВ МЕСТНОГО САМОУПРАВЛЕНИЯ В СФЕРЕ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РЕГУЛИРОВАНИЯ ОБОРОТА ЭТИЛОВОГО СПИРТА, </w:t>
      </w:r>
      <w:proofErr w:type="gramStart"/>
      <w:r>
        <w:rPr>
          <w:rFonts w:ascii="Calibri" w:hAnsi="Calibri" w:cs="Calibri"/>
          <w:b/>
          <w:bCs/>
        </w:rPr>
        <w:t>АЛКОГОЛЬНОЙ</w:t>
      </w:r>
      <w:proofErr w:type="gramEnd"/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СПИРТОСОДЕРЖАЩЕЙ ПРОДУКЦИИ НА ТЕРРИТОРИИ ЛЕНИНГРАДСКОЙ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ОБЛАСТИ" И "ОБ АДМИНИСТРАТИВНЫХ ПРАВОНАРУШЕНИЯХ"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(Принят Законодательным собранием Ленинградской области</w:t>
      </w:r>
      <w:proofErr w:type="gramEnd"/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29 апреля 2015 года)</w:t>
      </w:r>
      <w:proofErr w:type="gramEnd"/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Настоящий областной закон устанавливает ограничения в сфере розничной продажи слабоалкогольных тонизирующих и безалкогольных тонизирующих напитков в соответствии с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и Федеральным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 января 2000 года N 29-ФЗ "О качестве и безопасности</w:t>
      </w:r>
      <w:proofErr w:type="gramEnd"/>
      <w:r>
        <w:rPr>
          <w:rFonts w:ascii="Calibri" w:hAnsi="Calibri" w:cs="Calibri"/>
        </w:rPr>
        <w:t xml:space="preserve"> пищевых продуктов" в целях защиты нравственности, здоровья, прав и законных интересов населения Ленинградской области.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3"/>
      <w:bookmarkEnd w:id="0"/>
      <w:r>
        <w:rPr>
          <w:rFonts w:ascii="Calibri" w:hAnsi="Calibri" w:cs="Calibri"/>
        </w:rPr>
        <w:t>Статья 1. Понятия и термины, используемые в настоящем областном законе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настоящем областном законе используются понятия и термины в значениях, определенных федеральными законами, нормативными правовыми актами Правительства Российской Федерации и нормативными правовыми актами федеральных органов исполнительной власти.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7"/>
      <w:bookmarkEnd w:id="1"/>
      <w:r>
        <w:rPr>
          <w:rFonts w:ascii="Calibri" w:hAnsi="Calibri" w:cs="Calibri"/>
        </w:rPr>
        <w:t>Статья 2. Ограничения в сфере розничной продажи слабоалкогольных тонизирующих напитков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территории Ленинградской области не допускается розничная продажа слабоалкогольных тонизирующих напитков.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31"/>
      <w:bookmarkEnd w:id="2"/>
      <w:r>
        <w:rPr>
          <w:rFonts w:ascii="Calibri" w:hAnsi="Calibri" w:cs="Calibri"/>
        </w:rPr>
        <w:t>Статья 3. Ограничения в сфере розничной продажи безалкогольных тонизирующих напитков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допускается розничная продажа безалкогольных тонизирующих напитков: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несовершеннолетним;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медицинских организациях;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 организациях, осуществляющих деятельность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искусства;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 физкультурно-оздоровительных и спортивных сооружениях;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в местах проведения культурно-массовых мероприятий и массового скопления граждан с </w:t>
      </w:r>
      <w:r>
        <w:rPr>
          <w:rFonts w:ascii="Calibri" w:hAnsi="Calibri" w:cs="Calibri"/>
        </w:rPr>
        <w:lastRenderedPageBreak/>
        <w:t>участием несовершеннолетних.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40"/>
      <w:bookmarkEnd w:id="3"/>
      <w:r>
        <w:rPr>
          <w:rFonts w:ascii="Calibri" w:hAnsi="Calibri" w:cs="Calibri"/>
        </w:rPr>
        <w:t xml:space="preserve">Статья 4. О внесении изменения в областной закон "Об обеспечении </w:t>
      </w:r>
      <w:proofErr w:type="gramStart"/>
      <w:r>
        <w:rPr>
          <w:rFonts w:ascii="Calibri" w:hAnsi="Calibri" w:cs="Calibri"/>
        </w:rPr>
        <w:t>реализации полномочий органов государственной власти Ленинградской области</w:t>
      </w:r>
      <w:proofErr w:type="gramEnd"/>
      <w:r>
        <w:rPr>
          <w:rFonts w:ascii="Calibri" w:hAnsi="Calibri" w:cs="Calibri"/>
        </w:rPr>
        <w:t xml:space="preserve"> и органов местного самоуправления в сфере регулирования оборота этилового спирта, алкогольной и спиртосодержащей продукции на территории Ленинградской области"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8" w:history="1">
        <w:r>
          <w:rPr>
            <w:rFonts w:ascii="Calibri" w:hAnsi="Calibri" w:cs="Calibri"/>
            <w:color w:val="0000FF"/>
          </w:rPr>
          <w:t>статью 5</w:t>
        </w:r>
      </w:hyperlink>
      <w:r>
        <w:rPr>
          <w:rFonts w:ascii="Calibri" w:hAnsi="Calibri" w:cs="Calibri"/>
        </w:rPr>
        <w:t xml:space="preserve"> областного закона от 10 ноября 2011 года N 88-оз "Об обеспечении </w:t>
      </w:r>
      <w:proofErr w:type="gramStart"/>
      <w:r>
        <w:rPr>
          <w:rFonts w:ascii="Calibri" w:hAnsi="Calibri" w:cs="Calibri"/>
        </w:rPr>
        <w:t>реализации полномочий органов государственной власти Ленинградской области</w:t>
      </w:r>
      <w:proofErr w:type="gramEnd"/>
      <w:r>
        <w:rPr>
          <w:rFonts w:ascii="Calibri" w:hAnsi="Calibri" w:cs="Calibri"/>
        </w:rPr>
        <w:t xml:space="preserve"> и органов местного самоуправления в сфере регулирования оборота этилового спирта, алкогольной и спиртосодержащей продукции на территории Ленинградской области" изменение, дополнив ее частью 3 следующего содержания: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"3. Ограничения розничной продажи слабоалкогольных тонизирующих напитков устанавливаются отдельным областным законом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45"/>
      <w:bookmarkEnd w:id="4"/>
      <w:r>
        <w:rPr>
          <w:rFonts w:ascii="Calibri" w:hAnsi="Calibri" w:cs="Calibri"/>
        </w:rPr>
        <w:t>Статья 5. О внесении изменений в областной закон "Об административных правонарушениях"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областной </w:t>
      </w:r>
      <w:hyperlink r:id="rId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 июля 2003 года N 47-оз "Об административных правонарушениях" (с последующими изменениями) изменение, изложив </w:t>
      </w:r>
      <w:hyperlink r:id="rId10" w:history="1">
        <w:r>
          <w:rPr>
            <w:rFonts w:ascii="Calibri" w:hAnsi="Calibri" w:cs="Calibri"/>
            <w:color w:val="0000FF"/>
          </w:rPr>
          <w:t>статью 3.5</w:t>
        </w:r>
      </w:hyperlink>
      <w:r>
        <w:rPr>
          <w:rFonts w:ascii="Calibri" w:hAnsi="Calibri" w:cs="Calibri"/>
        </w:rPr>
        <w:t xml:space="preserve"> в следующей редакции: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"Статья 3.5. Нарушение ограничений времени и мест розничной продажи алкогольной продукции, ограничений розничной продажи слабоалкогольных тонизирующих и безалкогольных тонизирующих напитков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Нарушение установленных ограничений времени и мест розничной продажи алкогольной продукции -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влечет наложение административного штрафа на должностных лиц в размере от одной тысячи рублей до четырех тысяч рублей; на юридических лиц - в размере от десяти тысяч рублей до сорока тысяч рублей.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розничной продажи слабоалкогольных тонизирующих напитков -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влечет наложение административного штрафа на должностных лиц в размере от одной тысячи рублей до четырех тысяч рублей; на юридических лиц - в размере от десяти тысяч рублей до сорока тысяч рублей.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Нарушение установленных ограничений розничной продажи безалкогольных тонизирующих напитков -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влечет наложение административного штрафа на должностных лиц в размере от одной тысячи рублей до трех тысяч рублей; на юридических лиц - в размере от десяти тысяч рублей до тридцати тысяч рублей</w:t>
      </w:r>
      <w:proofErr w:type="gramStart"/>
      <w:r>
        <w:rPr>
          <w:rFonts w:ascii="Calibri" w:hAnsi="Calibri" w:cs="Calibri"/>
        </w:rPr>
        <w:t>.".</w:t>
      </w:r>
      <w:proofErr w:type="gramEnd"/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57"/>
      <w:bookmarkEnd w:id="5"/>
      <w:r>
        <w:rPr>
          <w:rFonts w:ascii="Calibri" w:hAnsi="Calibri" w:cs="Calibri"/>
        </w:rPr>
        <w:t>Статья 6. Вступление в силу настоящего областного закона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областной закон вступает в силу по истечении 10 дней со дня его официального опубликования.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А.Дрозденко</w:t>
      </w:r>
      <w:proofErr w:type="spellEnd"/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Санкт-Петербург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12 мая 2015 года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45-оз</w:t>
      </w: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B6C55" w:rsidRDefault="00AB6C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F09E7" w:rsidRDefault="00BF09E7">
      <w:bookmarkStart w:id="6" w:name="_GoBack"/>
      <w:bookmarkEnd w:id="6"/>
    </w:p>
    <w:sectPr w:rsidR="00BF09E7" w:rsidSect="00C74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55"/>
    <w:rsid w:val="002B0A35"/>
    <w:rsid w:val="004E2B0B"/>
    <w:rsid w:val="00AB6C55"/>
    <w:rsid w:val="00BF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0DD3C2E1C7359B4305B2BF50FB81477458BE936FF375FCE147920AD6DA9771672079E94F91EF0EW9E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0DD3C2E1C7359B4305ADAE45FB8147745EBB986FF375FCE147920AD6WDEA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0DD3C2E1C7359B4305ADAE45FB8147745EBB9F61F475FCE147920AD6DA9771672079E94F91EB08W9ED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030DD3C2E1C7359B4305B2BF50FB8147745CB19E63F475FCE147920AD6DA9771672079E94F91E90EW9E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0DD3C2E1C7359B4305B2BF50FB8147745CB19E63F475FCE147920AD6WDE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Валентиновна Мальцева</dc:creator>
  <cp:lastModifiedBy>Мария Валентиновна Мальцева</cp:lastModifiedBy>
  <cp:revision>1</cp:revision>
  <dcterms:created xsi:type="dcterms:W3CDTF">2015-06-11T07:04:00Z</dcterms:created>
  <dcterms:modified xsi:type="dcterms:W3CDTF">2015-06-11T07:06:00Z</dcterms:modified>
</cp:coreProperties>
</file>